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D83" w:rsidRPr="00336BBB" w:rsidRDefault="00A71D83" w:rsidP="00A71D8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36BBB">
        <w:rPr>
          <w:rFonts w:ascii="Times New Roman" w:hAnsi="Times New Roman" w:cs="Times New Roman"/>
          <w:sz w:val="28"/>
          <w:szCs w:val="28"/>
        </w:rPr>
        <w:t>«Утверждаю»</w:t>
      </w:r>
    </w:p>
    <w:p w:rsidR="00A71D83" w:rsidRPr="00336BBB" w:rsidRDefault="00A71D83" w:rsidP="00A71D8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36BBB">
        <w:rPr>
          <w:rFonts w:ascii="Times New Roman" w:hAnsi="Times New Roman" w:cs="Times New Roman"/>
          <w:sz w:val="28"/>
          <w:szCs w:val="28"/>
        </w:rPr>
        <w:t>Директор МБУК «ЦКС»</w:t>
      </w:r>
    </w:p>
    <w:p w:rsidR="00A71D83" w:rsidRPr="00336BBB" w:rsidRDefault="00A71D83" w:rsidP="00A71D8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36BBB">
        <w:rPr>
          <w:rFonts w:ascii="Times New Roman" w:hAnsi="Times New Roman" w:cs="Times New Roman"/>
          <w:sz w:val="28"/>
          <w:szCs w:val="28"/>
        </w:rPr>
        <w:t xml:space="preserve">___________ </w:t>
      </w:r>
      <w:proofErr w:type="spellStart"/>
      <w:r w:rsidRPr="00336BBB">
        <w:rPr>
          <w:rFonts w:ascii="Times New Roman" w:hAnsi="Times New Roman" w:cs="Times New Roman"/>
          <w:sz w:val="28"/>
          <w:szCs w:val="28"/>
        </w:rPr>
        <w:t>Ибраева</w:t>
      </w:r>
      <w:proofErr w:type="spellEnd"/>
      <w:r w:rsidRPr="00336BBB">
        <w:rPr>
          <w:rFonts w:ascii="Times New Roman" w:hAnsi="Times New Roman" w:cs="Times New Roman"/>
          <w:sz w:val="28"/>
          <w:szCs w:val="28"/>
        </w:rPr>
        <w:t xml:space="preserve"> М.С.</w:t>
      </w: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A71D83" w:rsidRPr="006A6F16" w:rsidRDefault="00A71D83" w:rsidP="00A71D83">
      <w:pPr>
        <w:pStyle w:val="a6"/>
        <w:jc w:val="center"/>
        <w:rPr>
          <w:rFonts w:ascii="Times New Roman" w:hAnsi="Times New Roman" w:cs="Times New Roman"/>
          <w:sz w:val="48"/>
          <w:szCs w:val="48"/>
        </w:rPr>
      </w:pPr>
      <w:r w:rsidRPr="006A6F16">
        <w:rPr>
          <w:rFonts w:ascii="Times New Roman" w:hAnsi="Times New Roman" w:cs="Times New Roman"/>
          <w:sz w:val="48"/>
          <w:szCs w:val="48"/>
        </w:rPr>
        <w:t>ПЛАН РАБОТЫ</w:t>
      </w:r>
    </w:p>
    <w:p w:rsidR="00A71D83" w:rsidRPr="006A6F16" w:rsidRDefault="00A71D83" w:rsidP="00A71D83">
      <w:pPr>
        <w:pStyle w:val="a6"/>
        <w:jc w:val="center"/>
        <w:rPr>
          <w:rFonts w:ascii="Times New Roman" w:hAnsi="Times New Roman" w:cs="Times New Roman"/>
          <w:sz w:val="48"/>
          <w:szCs w:val="48"/>
        </w:rPr>
      </w:pPr>
      <w:r w:rsidRPr="006A6F16">
        <w:rPr>
          <w:rFonts w:ascii="Times New Roman" w:hAnsi="Times New Roman" w:cs="Times New Roman"/>
          <w:sz w:val="48"/>
          <w:szCs w:val="48"/>
        </w:rPr>
        <w:t>МБУК «ЦКС»</w:t>
      </w:r>
    </w:p>
    <w:p w:rsidR="00A71D83" w:rsidRPr="006A6F16" w:rsidRDefault="00A71D83" w:rsidP="00A71D83">
      <w:pPr>
        <w:pStyle w:val="a6"/>
        <w:jc w:val="center"/>
        <w:rPr>
          <w:rFonts w:ascii="Times New Roman" w:hAnsi="Times New Roman" w:cs="Times New Roman"/>
          <w:sz w:val="48"/>
          <w:szCs w:val="48"/>
        </w:rPr>
      </w:pPr>
      <w:r w:rsidRPr="006A6F16">
        <w:rPr>
          <w:rFonts w:ascii="Times New Roman" w:hAnsi="Times New Roman" w:cs="Times New Roman"/>
          <w:sz w:val="48"/>
          <w:szCs w:val="48"/>
        </w:rPr>
        <w:t>на 20</w:t>
      </w:r>
      <w:r>
        <w:rPr>
          <w:rFonts w:ascii="Times New Roman" w:hAnsi="Times New Roman" w:cs="Times New Roman"/>
          <w:sz w:val="48"/>
          <w:szCs w:val="48"/>
        </w:rPr>
        <w:t>20</w:t>
      </w:r>
      <w:r w:rsidRPr="006A6F16">
        <w:rPr>
          <w:rFonts w:ascii="Times New Roman" w:hAnsi="Times New Roman" w:cs="Times New Roman"/>
          <w:sz w:val="48"/>
          <w:szCs w:val="48"/>
        </w:rPr>
        <w:t xml:space="preserve">  год</w:t>
      </w:r>
    </w:p>
    <w:p w:rsidR="00A71D83" w:rsidRPr="00336BBB" w:rsidRDefault="00A71D83" w:rsidP="00A71D8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  <w:r w:rsidRPr="00336BB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Pr="00336BBB" w:rsidRDefault="00A71D83" w:rsidP="00A71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71D83" w:rsidRDefault="00A71D83" w:rsidP="00A71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1D83" w:rsidRPr="00F750F8" w:rsidRDefault="00A71D83" w:rsidP="00A71D8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750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Основные направления в работе </w:t>
      </w:r>
      <w:r>
        <w:rPr>
          <w:rFonts w:ascii="Times New Roman" w:hAnsi="Times New Roman" w:cs="Times New Roman"/>
          <w:b/>
          <w:sz w:val="24"/>
          <w:szCs w:val="24"/>
        </w:rPr>
        <w:t>МБУК «ЦКС»  на 2020</w:t>
      </w:r>
      <w:r w:rsidRPr="00F750F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A71D83" w:rsidRPr="00F750F8" w:rsidRDefault="00A71D83" w:rsidP="00A71D83">
      <w:pPr>
        <w:pStyle w:val="af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50F8">
        <w:rPr>
          <w:rFonts w:ascii="Times New Roman" w:hAnsi="Times New Roman" w:cs="Times New Roman"/>
          <w:sz w:val="24"/>
          <w:szCs w:val="24"/>
        </w:rPr>
        <w:t>организация активного отдыха населения, вовлечение в активную творческую деятельность</w:t>
      </w:r>
    </w:p>
    <w:p w:rsidR="00A71D83" w:rsidRPr="00F750F8" w:rsidRDefault="00A71D83" w:rsidP="00A71D83">
      <w:pPr>
        <w:pStyle w:val="af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50F8">
        <w:rPr>
          <w:rFonts w:ascii="Times New Roman" w:hAnsi="Times New Roman" w:cs="Times New Roman"/>
          <w:sz w:val="24"/>
          <w:szCs w:val="24"/>
        </w:rPr>
        <w:t>сохранение культурных традиций района</w:t>
      </w:r>
    </w:p>
    <w:p w:rsidR="00A71D83" w:rsidRPr="00F750F8" w:rsidRDefault="00A71D83" w:rsidP="00A71D83">
      <w:pPr>
        <w:pStyle w:val="af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50F8">
        <w:rPr>
          <w:rFonts w:ascii="Times New Roman" w:hAnsi="Times New Roman" w:cs="Times New Roman"/>
          <w:sz w:val="24"/>
          <w:szCs w:val="24"/>
        </w:rPr>
        <w:t xml:space="preserve">удовлетворение культурно - </w:t>
      </w:r>
      <w:proofErr w:type="spellStart"/>
      <w:r w:rsidRPr="00F750F8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F750F8">
        <w:rPr>
          <w:rFonts w:ascii="Times New Roman" w:hAnsi="Times New Roman" w:cs="Times New Roman"/>
          <w:sz w:val="24"/>
          <w:szCs w:val="24"/>
        </w:rPr>
        <w:t xml:space="preserve"> запросов населения</w:t>
      </w:r>
    </w:p>
    <w:p w:rsidR="00A71D83" w:rsidRDefault="00A71D83" w:rsidP="00A71D83">
      <w:pPr>
        <w:pStyle w:val="af4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50F8">
        <w:rPr>
          <w:rFonts w:ascii="Times New Roman" w:hAnsi="Times New Roman" w:cs="Times New Roman"/>
          <w:sz w:val="24"/>
          <w:szCs w:val="24"/>
        </w:rPr>
        <w:t xml:space="preserve">совершенствование системы повышения квалификации клубных работников </w:t>
      </w:r>
    </w:p>
    <w:p w:rsidR="00A71D83" w:rsidRDefault="00A71D83" w:rsidP="00A71D83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p w:rsidR="00A71D83" w:rsidRPr="0017612F" w:rsidRDefault="00A71D83" w:rsidP="00A71D83">
      <w:pPr>
        <w:pStyle w:val="af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12F">
        <w:rPr>
          <w:rFonts w:ascii="Times New Roman" w:hAnsi="Times New Roman" w:cs="Times New Roman"/>
          <w:b/>
          <w:sz w:val="24"/>
          <w:szCs w:val="24"/>
        </w:rPr>
        <w:t>Культурно-массовые мероприятия</w:t>
      </w:r>
    </w:p>
    <w:tbl>
      <w:tblPr>
        <w:tblW w:w="15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4"/>
        <w:gridCol w:w="4676"/>
        <w:gridCol w:w="1559"/>
        <w:gridCol w:w="1701"/>
        <w:gridCol w:w="95"/>
        <w:gridCol w:w="1275"/>
        <w:gridCol w:w="48"/>
        <w:gridCol w:w="1417"/>
        <w:gridCol w:w="2079"/>
        <w:gridCol w:w="48"/>
        <w:gridCol w:w="1683"/>
      </w:tblGrid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п\</w:t>
            </w:r>
            <w:proofErr w:type="gram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Сроки проведения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Заказчик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Источник </w:t>
            </w:r>
            <w:proofErr w:type="spell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финансирова</w:t>
            </w:r>
            <w:proofErr w:type="spellEnd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-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Исполнители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17612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Ответствен-ные</w:t>
            </w:r>
            <w:proofErr w:type="spellEnd"/>
            <w:proofErr w:type="gramEnd"/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развлекательная программа – «Волшебство повсюду!»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Городская площадь к/</w:t>
            </w:r>
            <w:proofErr w:type="gram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</w:t>
            </w:r>
            <w:proofErr w:type="gramEnd"/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«Заря»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итинг-возложение, праздничный концерт, </w:t>
            </w:r>
            <w:proofErr w:type="gramStart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посвященные</w:t>
            </w:r>
            <w:proofErr w:type="gramEnd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дню вывода российских войск из Афганистана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«Эх, афганец, путь твой был нелёгкий!»»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раздничный концерт, посвященный Дню защитника отечества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«Празднует февраль Армии рожденье!»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икл мероприятий по военно-патриотическому воспитанию подростков и  молодёжи (торжественное вручение  паспортов)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«Гордимся Родиной своей!»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течени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  отдельному плану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Воины </w:t>
            </w:r>
            <w:proofErr w:type="gram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-и</w:t>
            </w:r>
            <w:proofErr w:type="gram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нтернационалисты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 «Многодетная семья -2020»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молодежь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Торжественный концерт, посвящённый работникам ГКУ – «Спасибо за нелёгкий труд!»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ародное гуляние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 мы Масленицу любим! С ней Весна приходит к нам!»</w:t>
            </w:r>
          </w:p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раздничный концерт, посвященный Международному женскому дню 8-е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«Пусть Женский день добро творит!»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Молодежь, подростки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ональный этап фестиваля самодеятельного народного творчества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«Оби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льный край, благословенный!»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 - «Воссоединение Крыма с Россией»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оржественная программа, посвященная Всероссийскому празднику работников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«Виват, работники культуры!»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ечер- реквием,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приуроченный годовщине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аварии на Чернобыльской АЭС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«Это было ранним утром, накануне майских дней…»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Работники культуры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rPr>
          <w:trHeight w:val="10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Торжественная программа - «Призыв – 2020»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  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Подростки и молодежь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раздничная программа, посвященная празднику Весны и Труда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«В праздник Весны все влюблены!»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427ECA" w:rsidRDefault="00A71D83" w:rsidP="005875EF">
            <w:pPr>
              <w:pStyle w:val="a6"/>
              <w:rPr>
                <w:rFonts w:ascii="Times New Roman" w:hAnsi="Times New Roman" w:cs="Times New Roman"/>
                <w:cap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оржественный митинг, посвященный 9 Мая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– «Вспомним всех, кто Землю спас»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Участники ликвидации ЧАЭС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раздничная программа,  посвященная  Победе в Великой Отечественной войне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1941 – 1945 гг.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«Слава павшим и живым! От души спасибо им!»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КДУ  МБУК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 мая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</w:t>
            </w:r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Театрализованная развлекательная программа, посвящённая международному дню соседей -  «Мы соседи! Это значит, с вами мы почти родня»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еатрализованная,  игровая программа, посвященная Дню защиты детей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="00294A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«Добрые сказки Детства»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 в рамках акции «Лето в парке»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Июнь-</w:t>
            </w:r>
          </w:p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дети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раздничная программа,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посвященная Дню России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«Россия, Россия, великая сила!»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982CCD" w:rsidRDefault="00A71D83" w:rsidP="005875EF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82CC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Концерт, посвящённый дню медицинского работника – «</w:t>
            </w:r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Волшебная профессия у Вас:</w:t>
            </w:r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Больных Вы превращаете </w:t>
            </w:r>
            <w:proofErr w:type="gramStart"/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здоровых!»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E00CC" w:rsidRDefault="00A71D83" w:rsidP="005875EF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итинг, посвященный Дню памяти и скорби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«Стоят в России обелиски, на них фамилии солдат…»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Июнь 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раздничная танцевально- развлекательная программа ко Дню молодежи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– «Молодым – все краски мира!»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Ц</w:t>
            </w:r>
            <w:r w:rsidRPr="005F620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икл мероприятий, посвященный Дню семьи, любви и верности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– «Ромашковое счастье»</w:t>
            </w:r>
          </w:p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Ясненского городского округа - «Лидер года – 2019»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Смешанная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Бюджет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ассовое мероприятие, посвященное Дню города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– «Наш город любимый, с рожденьем тебя!»</w:t>
            </w:r>
          </w:p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Смешенная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Всероссийская акция, посвящённая дню флага РФ – «Гордо реет флаг России!»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«Собери ребёнка в школу»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Семейные пары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Кинопоказ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кинофестиваля «Восток-Запад»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азвлекательная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танцевальная 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программа, посвященная Дню знаний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новь звенит звонок весёлый!»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1сентября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раздник двора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– «Во двор выходите, соседей ведите»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икл мероприятий, посвященных Дню села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– «Моя малая Родина»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Кинопоказ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акции «Аксаковские дни»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СДК, СК, ДД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C2425F" w:rsidRDefault="00A71D83" w:rsidP="005875EF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еатрализованная программа, посвященная Международному Дню пожилых людей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- «Мудрой осени счастливые мгновенья»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Пожилые люди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Областная акция - «В Покров день платок надень»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 октября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Сельские труженики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раздник работников сельского хозяйства и перерабатывающей промышленности Ясненского городского округа </w:t>
            </w:r>
            <w:r w:rsidRPr="005F6205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>
              <w:rPr>
                <w:rStyle w:val="apple-converted-space"/>
                <w:color w:val="000000"/>
                <w:shd w:val="clear" w:color="auto" w:fill="FFFFFF"/>
              </w:rPr>
              <w:t>- «Работа ваша – благоденствие страны!»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призывники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Торжественные проводы в ряды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армии - «Призыв – 2020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Дети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раздничный концерт, </w:t>
            </w:r>
            <w:r w:rsidRPr="005F62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посвященный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Дню народного единства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«Единение на века»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ноября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-  «Ночь искусств»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Торжественная концертная программа, посвящённая дню сотрудника внутренних органов РФ -  «Всегда на страже нашего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покоя»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</w:t>
            </w: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оржественный  концерт  ко Дню матери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  - «Роднее мамы в мире нет»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Пожилые люди, инвалиды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Концерт, посвящённый дню человека с ограниченными возможностями – «Волшебная сила духа»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КДУ  МБУК </w:t>
            </w:r>
          </w:p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Госзаказ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Торжественная концертная программа - «Доска почёта»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336BBB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Цикл новогодних мероприятий  - «Вдруг,  как в сказке…»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Культурно-досуговые</w:t>
            </w:r>
            <w:proofErr w:type="spellEnd"/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учреждения «МБУК «ЦКС»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17612F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761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Молодежные вечера отдыха, дискотеки.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5D1037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1562"/>
        </w:trPr>
        <w:tc>
          <w:tcPr>
            <w:tcW w:w="15255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ДЕТЬМИ И ПОДРОСТКАМИ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икл мероприятий на период зимних каникул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«У леса на опушке жила Зима в избушке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Участие в фестивале юных талантов «</w:t>
            </w:r>
            <w:proofErr w:type="spellStart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Ясненская</w:t>
            </w:r>
            <w:proofErr w:type="spellEnd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звездочка»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викторина о правилах дорожной безопасности в рамках акции «Сохрани жизнь ребёнку» - «На дороге не спеши: вправо, влево посмотри»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икл мероприятий на период весенних каникул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«Пробудившись ото сна, в гости к нам пришла весна»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кция по профориентации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«Я выбираю!»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еатрализованное представление, посвященное Дню детства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«Все мы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родом из Детства»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еатрализованная,  игровая программа, посвященная Дню защиты детей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обрые сказки Детства»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икл мероприятий в дни летних каникул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«Лето – классная пора! Собирайся, детвора!»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 - август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739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Информационно-познавательная программа по противопожарной безопасности в рамках акции «Сохрани жизнь ребёнку» - «С огнём не шути!»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739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Всероссийская акция, посвящённая дню флага РФ – «Гордо реет флаг России!»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 - «Собери ребёнка в школу»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азвлекательная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танцевальная 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программа, посвященная Дню знаний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новь звенит звонок весёлый!»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C30E4B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икл мероприятий в дни осенних каникул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«Осень – рыжая девчонка»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C30E4B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Кинопоказ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документального фильма о вредных привычках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табакокурение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алкоголь, наркомания…)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акции «Сохрани жизнь ребёнку»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C30E4B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837649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акции «Сохрани жизнь ребёнку» -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СПИДу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C30E4B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овогоднее представление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«Здравствуй, сказка! Здравствуй, ёлка! Здравствуй, дедушка Мороз!»»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C30E4B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71D83" w:rsidRPr="00F750F8" w:rsidTr="005875E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 - МЕТОДИЧЕСКАЯ ДЕЯТЕЛЬНОСТЬ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Аналитический отчет о деятельности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  <w:r w:rsidR="008743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за 2019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Специалисты ДК, СДК,</w:t>
            </w:r>
          </w:p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СК, ДД,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>ДК, СДК, СК, ДД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6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 данных  по изучению культурных запросов населения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D6EEE">
              <w:rPr>
                <w:rFonts w:ascii="Times New Roman" w:eastAsia="Calibri" w:hAnsi="Times New Roman" w:cs="Times New Roman"/>
                <w:sz w:val="24"/>
                <w:szCs w:val="24"/>
              </w:rPr>
              <w:t>(по итогам социологических опросов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 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BD6EEE" w:rsidRDefault="00A71D83" w:rsidP="005875EF">
            <w:pPr>
              <w:rPr>
                <w:rFonts w:ascii="Times New Roman" w:hAnsi="Times New Roman" w:cs="Times New Roman"/>
              </w:rPr>
            </w:pPr>
            <w:r w:rsidRPr="00BD6EEE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етодисты </w:t>
            </w:r>
            <w:r w:rsidRPr="00BD6EEE">
              <w:rPr>
                <w:rFonts w:ascii="Times New Roman" w:hAnsi="Times New Roman" w:cs="Times New Roman"/>
              </w:rPr>
              <w:t xml:space="preserve">ЦДК,  специалисты </w:t>
            </w:r>
            <w:r>
              <w:rPr>
                <w:rFonts w:ascii="Times New Roman" w:hAnsi="Times New Roman" w:cs="Times New Roman"/>
              </w:rPr>
              <w:t>ДК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ДК,</w:t>
            </w:r>
            <w:r w:rsidRPr="00BD6EEE">
              <w:rPr>
                <w:rFonts w:ascii="Times New Roman" w:hAnsi="Times New Roman" w:cs="Times New Roman"/>
              </w:rPr>
              <w:t>СК,</w:t>
            </w:r>
            <w:r>
              <w:rPr>
                <w:rFonts w:ascii="Times New Roman" w:hAnsi="Times New Roman" w:cs="Times New Roman"/>
              </w:rPr>
              <w:t>ДД</w:t>
            </w:r>
            <w:r w:rsidRPr="00BD6EE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и оформление методического стенда ДК, информационного  уголка руководителей  коллективов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ДК, СДК, СК,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ДД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семинаров для специалистов культурно –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досуговых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по плану ЦДК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областных мероприятиях   «Регионального центра развити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культуры Оренбургской области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D83" w:rsidRPr="00181AC9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«ЦКС»,</w:t>
            </w:r>
          </w:p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культуры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5F6205" w:rsidRDefault="00A71D83" w:rsidP="005875EF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Default="00A71D83" w:rsidP="005875E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A71D83" w:rsidRPr="00F750F8" w:rsidTr="005875E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ИССЛЕДОВАТЕЛЬСКАЯ ДЕЯТЕЛЬНОСТЬ 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и анализ общественных интересов и духовны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 потребностей в сфере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жители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 участников семинаров, работников культуры и население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итогам проводимых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социологических  исследований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A71D83" w:rsidRPr="00F750F8" w:rsidTr="005875E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Разработать план</w:t>
            </w:r>
            <w:r w:rsidR="008743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повышение квалификации на 2020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Определить базы выездных семинарских занятий  работн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иков культуры городского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 семинаров, практикумов, 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ажировок,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интернет-консультаций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Дни консультаций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Стажировка для начинающих клубных работников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ОК,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Конкурс профессионального мастерства «Праздник-это мы!»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ОК,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Принимать участие 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зональных и областных семинарах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, учебных мероприятиях ГАУК «Региональный 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нтр развития культуры Оренбургской области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МРДК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ИНФОРМАЦИОННАЯ ДЕЯТЕЛЬНОСТЬ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Вести работу по комплектованию: фонда периодических изданий, аудиовизуальных средств, методических 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териалов,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электронных каталогов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Освещать в местной печати работу учреждений культуры района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Дни информации. Дни специалиста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Издание рекла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много и методического материала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информации о мероприятиях учреж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дений культуры района для сайта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МЕТОДИЧЕСКОЙ И ПРАКТИЧЕСКОЙ ПОМОЩИ СЕЛЬСКИМ УЧРЕЖДЕНИЯМ КУЛЬТУРЫ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Разработать график выездов в клубные учреждения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выезды в сельские учреждения культуры городского округа для оказания методической и практической помощи клубным работникам, руководителям самодеятельных коллективов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Выездные мероприятия по оказанию практической помощи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работникам учреждений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И ОБОБЩЕНИЕ ПЕРЕДОВОГО ОПЫТА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Изучение, обобщение и внедрение передового опыта и инноваций в практику работы клубных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и обобщение опыта работы </w:t>
            </w:r>
            <w:proofErr w:type="spell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культурно-досуговых</w:t>
            </w:r>
            <w:proofErr w:type="spell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организации досуга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МРДК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Выпускать информационные листки из опыта клубной работы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Выкладывать методический материал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 разработки на сайт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1D83" w:rsidRPr="00F750F8" w:rsidTr="005875EF">
        <w:tc>
          <w:tcPr>
            <w:tcW w:w="152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АДМИНИСТРАТИВНО_ХОЗЯЙСТВЕННАЯ ДЕЯТЕЛЬНОСТЬ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 при клубной территории, кабинетов и помещений ДК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,С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ДК,ДД.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санитарный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платные услуги населению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филиалов МБУК «ЦКС»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работе в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осеннее-зимний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ДД, СК, СДК, ДК,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ЦДК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Август-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СДК,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СК, ДД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оборудования, костюмов и музыкальных инструментов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ОК, ЦДК</w:t>
            </w:r>
          </w:p>
        </w:tc>
      </w:tr>
      <w:tr w:rsidR="00A71D83" w:rsidRPr="00F750F8" w:rsidTr="005875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Оформить подписку на периодическую печать и методическую литературу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Ясный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gramStart"/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proofErr w:type="gramEnd"/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 а полугодие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71D83" w:rsidRPr="00F750F8" w:rsidRDefault="00A71D83" w:rsidP="005875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ЦДК</w:t>
            </w:r>
          </w:p>
        </w:tc>
      </w:tr>
    </w:tbl>
    <w:p w:rsidR="00A71D83" w:rsidRPr="00336BBB" w:rsidRDefault="00A71D83" w:rsidP="00A71D83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6D5B0F" w:rsidRDefault="006D5B0F"/>
    <w:sectPr w:rsidR="006D5B0F" w:rsidSect="007506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348BC"/>
    <w:multiLevelType w:val="hybridMultilevel"/>
    <w:tmpl w:val="141E3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E55A9"/>
    <w:multiLevelType w:val="hybridMultilevel"/>
    <w:tmpl w:val="EEC0F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E47DA"/>
    <w:multiLevelType w:val="hybridMultilevel"/>
    <w:tmpl w:val="E4ECACDC"/>
    <w:lvl w:ilvl="0" w:tplc="EE7470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AA7930"/>
    <w:multiLevelType w:val="hybridMultilevel"/>
    <w:tmpl w:val="FDAEA2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B3F36"/>
    <w:multiLevelType w:val="hybridMultilevel"/>
    <w:tmpl w:val="AD9CC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FD75C8"/>
    <w:multiLevelType w:val="hybridMultilevel"/>
    <w:tmpl w:val="BA248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480390"/>
    <w:multiLevelType w:val="hybridMultilevel"/>
    <w:tmpl w:val="ACB62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EB73BD"/>
    <w:multiLevelType w:val="hybridMultilevel"/>
    <w:tmpl w:val="D76AB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547489"/>
    <w:multiLevelType w:val="hybridMultilevel"/>
    <w:tmpl w:val="066E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193853"/>
    <w:multiLevelType w:val="hybridMultilevel"/>
    <w:tmpl w:val="E862B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AE37E4"/>
    <w:multiLevelType w:val="hybridMultilevel"/>
    <w:tmpl w:val="E5BCF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7E670C"/>
    <w:multiLevelType w:val="hybridMultilevel"/>
    <w:tmpl w:val="29BEA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1D83"/>
    <w:rsid w:val="001046A4"/>
    <w:rsid w:val="00294A47"/>
    <w:rsid w:val="003D53A1"/>
    <w:rsid w:val="0044415C"/>
    <w:rsid w:val="00596A75"/>
    <w:rsid w:val="00624D3E"/>
    <w:rsid w:val="00652AE0"/>
    <w:rsid w:val="006C3DDA"/>
    <w:rsid w:val="006D5B0F"/>
    <w:rsid w:val="007B7DCD"/>
    <w:rsid w:val="007C4671"/>
    <w:rsid w:val="007F55A7"/>
    <w:rsid w:val="0083657F"/>
    <w:rsid w:val="00837649"/>
    <w:rsid w:val="008743F4"/>
    <w:rsid w:val="009609D7"/>
    <w:rsid w:val="00973F4D"/>
    <w:rsid w:val="00A71D83"/>
    <w:rsid w:val="00AA2E3D"/>
    <w:rsid w:val="00B676B1"/>
    <w:rsid w:val="00BB7954"/>
    <w:rsid w:val="00D1355B"/>
    <w:rsid w:val="00E13610"/>
    <w:rsid w:val="00E24382"/>
    <w:rsid w:val="00E86175"/>
    <w:rsid w:val="00EB4498"/>
    <w:rsid w:val="00FF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D8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76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676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676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7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Strong"/>
    <w:basedOn w:val="a0"/>
    <w:uiPriority w:val="22"/>
    <w:qFormat/>
    <w:rsid w:val="00B676B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676B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676B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4">
    <w:name w:val="caption"/>
    <w:basedOn w:val="a"/>
    <w:next w:val="a"/>
    <w:uiPriority w:val="35"/>
    <w:unhideWhenUsed/>
    <w:qFormat/>
    <w:rsid w:val="00B676B1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styleId="a5">
    <w:name w:val="Emphasis"/>
    <w:basedOn w:val="a0"/>
    <w:uiPriority w:val="20"/>
    <w:qFormat/>
    <w:rsid w:val="00B676B1"/>
    <w:rPr>
      <w:i/>
      <w:iCs/>
    </w:rPr>
  </w:style>
  <w:style w:type="paragraph" w:styleId="a6">
    <w:name w:val="No Spacing"/>
    <w:uiPriority w:val="1"/>
    <w:qFormat/>
    <w:rsid w:val="00B676B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B676B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76B1"/>
    <w:rPr>
      <w:i/>
      <w:iCs/>
      <w:color w:val="404040" w:themeColor="text1" w:themeTint="BF"/>
    </w:rPr>
  </w:style>
  <w:style w:type="character" w:styleId="a7">
    <w:name w:val="Hyperlink"/>
    <w:basedOn w:val="a0"/>
    <w:uiPriority w:val="99"/>
    <w:unhideWhenUsed/>
    <w:rsid w:val="00A71D83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A71D83"/>
    <w:rPr>
      <w:color w:val="954F72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A71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annotation text"/>
    <w:basedOn w:val="a"/>
    <w:link w:val="ab"/>
    <w:uiPriority w:val="99"/>
    <w:semiHidden/>
    <w:unhideWhenUsed/>
    <w:rsid w:val="00A7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A7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A7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A7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A7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A7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annotation subject"/>
    <w:basedOn w:val="aa"/>
    <w:next w:val="aa"/>
    <w:link w:val="11"/>
    <w:uiPriority w:val="99"/>
    <w:semiHidden/>
    <w:unhideWhenUsed/>
    <w:rsid w:val="00A71D83"/>
    <w:rPr>
      <w:b/>
      <w:bCs/>
    </w:rPr>
  </w:style>
  <w:style w:type="character" w:customStyle="1" w:styleId="af1">
    <w:name w:val="Тема примечания Знак"/>
    <w:basedOn w:val="ab"/>
    <w:link w:val="af0"/>
    <w:semiHidden/>
    <w:rsid w:val="00A71D83"/>
    <w:rPr>
      <w:b/>
      <w:bCs/>
    </w:rPr>
  </w:style>
  <w:style w:type="paragraph" w:styleId="af2">
    <w:name w:val="Balloon Text"/>
    <w:basedOn w:val="a"/>
    <w:link w:val="12"/>
    <w:uiPriority w:val="99"/>
    <w:semiHidden/>
    <w:unhideWhenUsed/>
    <w:rsid w:val="00A71D8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A71D83"/>
    <w:rPr>
      <w:rFonts w:ascii="Tahoma" w:eastAsiaTheme="minorEastAsia" w:hAnsi="Tahoma" w:cs="Tahoma"/>
      <w:sz w:val="16"/>
      <w:szCs w:val="16"/>
      <w:lang w:eastAsia="ru-RU"/>
    </w:rPr>
  </w:style>
  <w:style w:type="paragraph" w:styleId="af4">
    <w:name w:val="List Paragraph"/>
    <w:basedOn w:val="a"/>
    <w:uiPriority w:val="34"/>
    <w:qFormat/>
    <w:rsid w:val="00A71D83"/>
    <w:pPr>
      <w:ind w:left="720"/>
      <w:contextualSpacing/>
    </w:pPr>
    <w:rPr>
      <w:rFonts w:eastAsiaTheme="minorHAnsi"/>
      <w:lang w:eastAsia="en-US"/>
    </w:rPr>
  </w:style>
  <w:style w:type="character" w:customStyle="1" w:styleId="11">
    <w:name w:val="Тема примечания Знак1"/>
    <w:basedOn w:val="ab"/>
    <w:link w:val="af0"/>
    <w:uiPriority w:val="99"/>
    <w:semiHidden/>
    <w:locked/>
    <w:rsid w:val="00A71D83"/>
    <w:rPr>
      <w:b/>
      <w:bCs/>
    </w:rPr>
  </w:style>
  <w:style w:type="character" w:customStyle="1" w:styleId="12">
    <w:name w:val="Текст выноски Знак1"/>
    <w:basedOn w:val="a0"/>
    <w:link w:val="af2"/>
    <w:uiPriority w:val="99"/>
    <w:semiHidden/>
    <w:locked/>
    <w:rsid w:val="00A71D83"/>
    <w:rPr>
      <w:rFonts w:ascii="Tahoma" w:eastAsia="Times New Roman" w:hAnsi="Tahoma" w:cs="Tahoma"/>
      <w:sz w:val="16"/>
      <w:szCs w:val="16"/>
      <w:lang w:eastAsia="ru-RU"/>
    </w:rPr>
  </w:style>
  <w:style w:type="table" w:styleId="af5">
    <w:name w:val="Table Grid"/>
    <w:basedOn w:val="a1"/>
    <w:uiPriority w:val="59"/>
    <w:rsid w:val="00A71D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71D83"/>
  </w:style>
  <w:style w:type="character" w:customStyle="1" w:styleId="submenu-table">
    <w:name w:val="submenu-table"/>
    <w:basedOn w:val="a0"/>
    <w:rsid w:val="00A71D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тражение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alpha val="100000"/>
                <a:satMod val="140000"/>
                <a:lumMod val="105000"/>
              </a:schemeClr>
            </a:gs>
            <a:gs pos="41000">
              <a:schemeClr val="phClr">
                <a:tint val="57000"/>
                <a:satMod val="160000"/>
                <a:lumMod val="99000"/>
              </a:schemeClr>
            </a:gs>
            <a:gs pos="100000">
              <a:schemeClr val="phClr">
                <a:tint val="80000"/>
                <a:satMod val="180000"/>
                <a:lumMod val="10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7000"/>
                <a:satMod val="115000"/>
                <a:lumMod val="114000"/>
              </a:schemeClr>
            </a:gs>
            <a:gs pos="60000">
              <a:schemeClr val="phClr">
                <a:tint val="100000"/>
                <a:shade val="96000"/>
                <a:satMod val="100000"/>
                <a:lumMod val="108000"/>
              </a:schemeClr>
            </a:gs>
            <a:gs pos="100000">
              <a:schemeClr val="phClr">
                <a:shade val="91000"/>
                <a:sat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50800" dist="31750" dir="5400000" sy="98000" rotWithShape="0">
              <a:srgbClr val="000000">
                <a:alpha val="4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4800000"/>
            </a:lightRig>
          </a:scene3d>
          <a:sp3d prstMaterial="matte">
            <a:bevelT w="25400" h="44450"/>
          </a:sp3d>
        </a:effectStyle>
        <a:effectStyle>
          <a:effectLst>
            <a:reflection blurRad="25400" stA="32000" endPos="28000" dist="8889" dir="5400000" sy="-100000" rotWithShape="0"/>
          </a:effectLst>
          <a:scene3d>
            <a:camera prst="orthographicFront">
              <a:rot lat="0" lon="0" rev="0"/>
            </a:camera>
            <a:lightRig rig="threePt" dir="t">
              <a:rot lat="0" lon="0" rev="4800000"/>
            </a:lightRig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17</Pages>
  <Words>2353</Words>
  <Characters>13415</Characters>
  <Application>Microsoft Office Word</Application>
  <DocSecurity>0</DocSecurity>
  <Lines>111</Lines>
  <Paragraphs>31</Paragraphs>
  <ScaleCrop>false</ScaleCrop>
  <Company/>
  <LinksUpToDate>false</LinksUpToDate>
  <CharactersWithSpaces>15737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6</cp:revision>
  <dcterms:created xsi:type="dcterms:W3CDTF">2020-01-21T05:37:00Z</dcterms:created>
  <dcterms:modified xsi:type="dcterms:W3CDTF">2020-03-02T09:50:00Z</dcterms:modified>
</cp:coreProperties>
</file>